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65EC" w:rsidRDefault="004365EC" w:rsidP="000474E5">
      <w:pPr>
        <w:spacing w:after="0" w:line="240" w:lineRule="auto"/>
      </w:pPr>
      <w:r>
        <w:separator/>
      </w:r>
    </w:p>
  </w:endnote>
  <w:endnote w:type="continuationSeparator" w:id="0">
    <w:p w:rsidR="004365EC" w:rsidRDefault="004365EC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65EC" w:rsidRDefault="004365EC" w:rsidP="000474E5">
      <w:pPr>
        <w:spacing w:after="0" w:line="240" w:lineRule="auto"/>
      </w:pPr>
      <w:r>
        <w:separator/>
      </w:r>
    </w:p>
  </w:footnote>
  <w:footnote w:type="continuationSeparator" w:id="0">
    <w:p w:rsidR="004365EC" w:rsidRDefault="004365EC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73E3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0594485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73E3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0594486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73E3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0594484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365EC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73E32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C07339-8421-4276-BDC8-3D38FF84E3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2020-12-02T14:54:00Z</dcterms:modified>
</cp:coreProperties>
</file>